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E4118" w:rsidRPr="00441D6D" w14:paraId="29848FC2" w14:textId="77777777" w:rsidTr="002E4118">
        <w:tc>
          <w:tcPr>
            <w:tcW w:w="8828" w:type="dxa"/>
            <w:shd w:val="clear" w:color="auto" w:fill="A6A6A6" w:themeFill="background1" w:themeFillShade="A6"/>
          </w:tcPr>
          <w:p w14:paraId="1B3709ED" w14:textId="77777777" w:rsidR="002E4118" w:rsidRPr="00441D6D" w:rsidRDefault="002E4118" w:rsidP="002E4118">
            <w:pPr>
              <w:jc w:val="center"/>
              <w:rPr>
                <w:rFonts w:cstheme="minorHAnsi"/>
                <w:b/>
                <w:sz w:val="28"/>
                <w:szCs w:val="28"/>
              </w:rPr>
            </w:pPr>
            <w:r w:rsidRPr="00441D6D">
              <w:rPr>
                <w:rFonts w:cstheme="minorHAnsi"/>
                <w:b/>
                <w:color w:val="FFFFFF" w:themeColor="background1"/>
                <w:sz w:val="28"/>
                <w:szCs w:val="28"/>
              </w:rPr>
              <w:t>CV</w:t>
            </w:r>
          </w:p>
        </w:tc>
      </w:tr>
    </w:tbl>
    <w:p w14:paraId="19A9770E" w14:textId="746F2C4B" w:rsidR="00A71A58" w:rsidRPr="00A71A58" w:rsidRDefault="00A71A58" w:rsidP="00A71A58">
      <w:pPr>
        <w:jc w:val="both"/>
        <w:rPr>
          <w:lang w:val="es-CL"/>
        </w:rPr>
      </w:pPr>
      <w:bookmarkStart w:id="0" w:name="_GoBack"/>
      <w:r w:rsidRPr="00A71A58">
        <w:rPr>
          <w:lang w:val="es-CL"/>
        </w:rPr>
        <w:drawing>
          <wp:anchor distT="0" distB="0" distL="114300" distR="114300" simplePos="0" relativeHeight="251658240" behindDoc="0" locked="0" layoutInCell="1" allowOverlap="1" wp14:anchorId="5BFF7C69" wp14:editId="4F5C7084">
            <wp:simplePos x="0" y="0"/>
            <wp:positionH relativeFrom="margin">
              <wp:align>right</wp:align>
            </wp:positionH>
            <wp:positionV relativeFrom="paragraph">
              <wp:posOffset>26035</wp:posOffset>
            </wp:positionV>
            <wp:extent cx="1905000" cy="2552700"/>
            <wp:effectExtent l="0" t="0" r="0" b="0"/>
            <wp:wrapSquare wrapText="bothSides"/>
            <wp:docPr id="2" name="Imagen 2" descr="http://www.uhnresearch.ca/sites/default/files/styles/profile_photo/public/profile_images/2018_ADA_Speakers2252_copy.jpg?itok=rChnfI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nresearch.ca/sites/default/files/styles/profile_photo/public/profile_images/2018_ADA_Speakers2252_copy.jpg?itok=rChnfIY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552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71A58">
        <w:rPr>
          <w:b/>
          <w:lang w:val="es-CL"/>
        </w:rPr>
        <w:t xml:space="preserve">Dr. David </w:t>
      </w:r>
      <w:proofErr w:type="spellStart"/>
      <w:r w:rsidRPr="00A71A58">
        <w:rPr>
          <w:b/>
          <w:lang w:val="es-CL"/>
        </w:rPr>
        <w:t>Cherney</w:t>
      </w:r>
      <w:proofErr w:type="spellEnd"/>
      <w:r w:rsidRPr="00A71A58">
        <w:rPr>
          <w:b/>
          <w:lang w:val="es-CL"/>
        </w:rPr>
        <w:t>,</w:t>
      </w:r>
      <w:r>
        <w:rPr>
          <w:lang w:val="es-CL"/>
        </w:rPr>
        <w:t xml:space="preserve"> </w:t>
      </w:r>
      <w:r w:rsidRPr="00A71A58">
        <w:rPr>
          <w:lang w:val="es-CL"/>
        </w:rPr>
        <w:t>Científico sénior, Instituto de Investigación del Hospital General de Toronto (TGHRI)</w:t>
      </w:r>
      <w:r>
        <w:rPr>
          <w:lang w:val="es-CL"/>
        </w:rPr>
        <w:t xml:space="preserve">. </w:t>
      </w:r>
      <w:r w:rsidRPr="00A71A58">
        <w:rPr>
          <w:lang w:val="es-CL"/>
        </w:rPr>
        <w:t xml:space="preserve">Después de su formación clínica en nefrología, el Dr. </w:t>
      </w:r>
      <w:proofErr w:type="spellStart"/>
      <w:r w:rsidRPr="00A71A58">
        <w:rPr>
          <w:lang w:val="es-CL"/>
        </w:rPr>
        <w:t>Cherney</w:t>
      </w:r>
      <w:proofErr w:type="spellEnd"/>
      <w:r w:rsidRPr="00A71A58">
        <w:rPr>
          <w:lang w:val="es-CL"/>
        </w:rPr>
        <w:t xml:space="preserve"> completó su doctorado en fisiología renal humana en el Instituto de Ciencias Médicas de la Universidad de Toronto en 2008. Actualmente es profesor en el Departamento de Medicina de la Universidad de Toronto y científico clínico en la Universidad </w:t>
      </w:r>
      <w:proofErr w:type="spellStart"/>
      <w:r w:rsidRPr="00A71A58">
        <w:rPr>
          <w:lang w:val="es-CL"/>
        </w:rPr>
        <w:t>Health</w:t>
      </w:r>
      <w:proofErr w:type="spellEnd"/>
      <w:r w:rsidRPr="00A71A58">
        <w:rPr>
          <w:lang w:val="es-CL"/>
        </w:rPr>
        <w:t xml:space="preserve"> Network y Mount </w:t>
      </w:r>
      <w:proofErr w:type="spellStart"/>
      <w:r w:rsidRPr="00A71A58">
        <w:rPr>
          <w:lang w:val="es-CL"/>
        </w:rPr>
        <w:t>Sinai</w:t>
      </w:r>
      <w:proofErr w:type="spellEnd"/>
      <w:r w:rsidRPr="00A71A58">
        <w:rPr>
          <w:lang w:val="es-CL"/>
        </w:rPr>
        <w:t xml:space="preserve"> </w:t>
      </w:r>
      <w:proofErr w:type="spellStart"/>
      <w:r w:rsidRPr="00A71A58">
        <w:rPr>
          <w:lang w:val="es-CL"/>
        </w:rPr>
        <w:t>Hospitals</w:t>
      </w:r>
      <w:proofErr w:type="spellEnd"/>
      <w:r w:rsidRPr="00A71A58">
        <w:rPr>
          <w:lang w:val="es-CL"/>
        </w:rPr>
        <w:t>, donde es director del Laboratorio de Fisiología Renal.</w:t>
      </w:r>
    </w:p>
    <w:p w14:paraId="154906F7" w14:textId="0F6A19DF" w:rsidR="00A71A58" w:rsidRPr="00A71A58" w:rsidRDefault="00A71A58" w:rsidP="00A71A58">
      <w:pPr>
        <w:jc w:val="both"/>
        <w:rPr>
          <w:lang w:val="es-CL"/>
        </w:rPr>
      </w:pPr>
    </w:p>
    <w:p w14:paraId="1854862D" w14:textId="2D9CF205" w:rsidR="002E4118" w:rsidRPr="00E162CE" w:rsidRDefault="00A71A58" w:rsidP="00A71A58">
      <w:pPr>
        <w:jc w:val="both"/>
        <w:rPr>
          <w:lang w:val="es-CL"/>
        </w:rPr>
      </w:pPr>
      <w:r w:rsidRPr="00A71A58">
        <w:rPr>
          <w:lang w:val="es-CL"/>
        </w:rPr>
        <w:t xml:space="preserve">Durante su formación de doctorado, el Dr. </w:t>
      </w:r>
      <w:proofErr w:type="spellStart"/>
      <w:r w:rsidRPr="00A71A58">
        <w:rPr>
          <w:lang w:val="es-CL"/>
        </w:rPr>
        <w:t>Cherney</w:t>
      </w:r>
      <w:proofErr w:type="spellEnd"/>
      <w:r w:rsidRPr="00A71A58">
        <w:rPr>
          <w:lang w:val="es-CL"/>
        </w:rPr>
        <w:t xml:space="preserve"> recibió una beca de la </w:t>
      </w:r>
      <w:proofErr w:type="spellStart"/>
      <w:r w:rsidRPr="00A71A58">
        <w:rPr>
          <w:lang w:val="es-CL"/>
        </w:rPr>
        <w:t>Kidney</w:t>
      </w:r>
      <w:proofErr w:type="spellEnd"/>
      <w:r w:rsidRPr="00A71A58">
        <w:rPr>
          <w:lang w:val="es-CL"/>
        </w:rPr>
        <w:t xml:space="preserve"> </w:t>
      </w:r>
      <w:proofErr w:type="spellStart"/>
      <w:r w:rsidRPr="00A71A58">
        <w:rPr>
          <w:lang w:val="es-CL"/>
        </w:rPr>
        <w:t>Foundation</w:t>
      </w:r>
      <w:proofErr w:type="spellEnd"/>
      <w:r w:rsidRPr="00A71A58">
        <w:rPr>
          <w:lang w:val="es-CL"/>
        </w:rPr>
        <w:t xml:space="preserve"> of </w:t>
      </w:r>
      <w:proofErr w:type="spellStart"/>
      <w:r w:rsidRPr="00A71A58">
        <w:rPr>
          <w:lang w:val="es-CL"/>
        </w:rPr>
        <w:t>Canada</w:t>
      </w:r>
      <w:proofErr w:type="spellEnd"/>
      <w:r w:rsidRPr="00A71A58">
        <w:rPr>
          <w:lang w:val="es-CL"/>
        </w:rPr>
        <w:t xml:space="preserve"> y luego una beca KRESCENT de tres años. Actualmente cuenta con el apoyo de un premio conjunto de nuevos investigadores del programa KRESCENT de la Asociación Canadiense de Diabetes de cinco años y recibe fondos operativos de los Institutos Canadienses de Investigación en Salud, la Fundación de Investigación de Diabetes Juvenil y la Fundación del Riñón de Canadá.</w:t>
      </w:r>
    </w:p>
    <w:sectPr w:rsidR="002E4118" w:rsidRPr="00E162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18"/>
    <w:rsid w:val="0007236E"/>
    <w:rsid w:val="000A152F"/>
    <w:rsid w:val="000D5BF8"/>
    <w:rsid w:val="00114169"/>
    <w:rsid w:val="0016681E"/>
    <w:rsid w:val="002E4118"/>
    <w:rsid w:val="00300FA9"/>
    <w:rsid w:val="003918DA"/>
    <w:rsid w:val="00440DFD"/>
    <w:rsid w:val="00441D6D"/>
    <w:rsid w:val="004473F5"/>
    <w:rsid w:val="005C17DF"/>
    <w:rsid w:val="005D4251"/>
    <w:rsid w:val="00726D63"/>
    <w:rsid w:val="00726EA8"/>
    <w:rsid w:val="008C6227"/>
    <w:rsid w:val="00A14B76"/>
    <w:rsid w:val="00A71A58"/>
    <w:rsid w:val="00B56154"/>
    <w:rsid w:val="00BA25EF"/>
    <w:rsid w:val="00E03722"/>
    <w:rsid w:val="00E162CE"/>
    <w:rsid w:val="00ED6ACB"/>
    <w:rsid w:val="00F72361"/>
    <w:rsid w:val="22A9FA7C"/>
    <w:rsid w:val="2EEEE866"/>
    <w:rsid w:val="34608133"/>
    <w:rsid w:val="412DAE55"/>
    <w:rsid w:val="4986890C"/>
    <w:rsid w:val="575B9CD8"/>
    <w:rsid w:val="639C8E01"/>
    <w:rsid w:val="74A2C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D0FD"/>
  <w15:chartTrackingRefBased/>
  <w15:docId w15:val="{9990655A-2AB6-40DA-956C-49F1CD60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61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56154"/>
    <w:rPr>
      <w:b/>
      <w:bCs/>
    </w:rPr>
  </w:style>
  <w:style w:type="character" w:styleId="Hipervnculo">
    <w:name w:val="Hyperlink"/>
    <w:basedOn w:val="Fuentedeprrafopredeter"/>
    <w:uiPriority w:val="99"/>
    <w:semiHidden/>
    <w:unhideWhenUsed/>
    <w:rsid w:val="00B56154"/>
    <w:rPr>
      <w:color w:val="0000FF"/>
      <w:u w:val="single"/>
    </w:rPr>
  </w:style>
  <w:style w:type="character" w:styleId="nfasis">
    <w:name w:val="Emphasis"/>
    <w:basedOn w:val="Fuentedeprrafopredeter"/>
    <w:uiPriority w:val="20"/>
    <w:qFormat/>
    <w:rsid w:val="00B56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762811">
      <w:bodyDiv w:val="1"/>
      <w:marLeft w:val="0"/>
      <w:marRight w:val="0"/>
      <w:marTop w:val="0"/>
      <w:marBottom w:val="0"/>
      <w:divBdr>
        <w:top w:val="none" w:sz="0" w:space="0" w:color="auto"/>
        <w:left w:val="none" w:sz="0" w:space="0" w:color="auto"/>
        <w:bottom w:val="none" w:sz="0" w:space="0" w:color="auto"/>
        <w:right w:val="none" w:sz="0" w:space="0" w:color="auto"/>
      </w:divBdr>
    </w:div>
    <w:div w:id="20883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gravita12</cp:lastModifiedBy>
  <cp:revision>2</cp:revision>
  <dcterms:created xsi:type="dcterms:W3CDTF">2023-08-03T13:47:00Z</dcterms:created>
  <dcterms:modified xsi:type="dcterms:W3CDTF">2023-08-03T13:47:00Z</dcterms:modified>
</cp:coreProperties>
</file>